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1E" w:rsidRPr="00E6071E" w:rsidRDefault="00E6071E" w:rsidP="00E6071E">
      <w:pPr>
        <w:widowControl/>
        <w:spacing w:before="100" w:beforeAutospacing="1" w:after="100" w:afterAutospacing="1"/>
        <w:jc w:val="center"/>
        <w:outlineLvl w:val="0"/>
        <w:rPr>
          <w:rFonts w:ascii="宋体" w:eastAsia="宋体" w:hAnsi="宋体" w:cs="宋体"/>
          <w:b/>
          <w:bCs/>
          <w:kern w:val="36"/>
          <w:sz w:val="44"/>
          <w:szCs w:val="44"/>
        </w:rPr>
      </w:pPr>
      <w:r w:rsidRPr="00E6071E">
        <w:rPr>
          <w:rFonts w:ascii="宋体" w:eastAsia="宋体" w:hAnsi="宋体" w:cs="宋体"/>
          <w:b/>
          <w:bCs/>
          <w:kern w:val="36"/>
          <w:sz w:val="44"/>
          <w:szCs w:val="44"/>
        </w:rPr>
        <w:t>关于杭州市哲学社会科学重点研究基地 “</w:t>
      </w:r>
      <w:r w:rsidR="00344799">
        <w:rPr>
          <w:rFonts w:ascii="宋体" w:eastAsia="宋体" w:hAnsi="宋体" w:cs="宋体" w:hint="eastAsia"/>
          <w:b/>
          <w:bCs/>
          <w:kern w:val="36"/>
          <w:sz w:val="44"/>
          <w:szCs w:val="44"/>
        </w:rPr>
        <w:t>杭州师范大学</w:t>
      </w:r>
      <w:r w:rsidRPr="00E6071E">
        <w:rPr>
          <w:rFonts w:ascii="宋体" w:eastAsia="宋体" w:hAnsi="宋体" w:cs="宋体"/>
          <w:b/>
          <w:bCs/>
          <w:kern w:val="36"/>
          <w:sz w:val="44"/>
          <w:szCs w:val="44"/>
        </w:rPr>
        <w:t>习近平新时代中国特色社会主义思想与杭州实践研究中心”202</w:t>
      </w:r>
      <w:r w:rsidRPr="00E6071E">
        <w:rPr>
          <w:rFonts w:ascii="宋体" w:eastAsia="宋体" w:hAnsi="宋体" w:cs="宋体" w:hint="eastAsia"/>
          <w:b/>
          <w:bCs/>
          <w:kern w:val="36"/>
          <w:sz w:val="44"/>
          <w:szCs w:val="44"/>
        </w:rPr>
        <w:t>3</w:t>
      </w:r>
      <w:r w:rsidR="00344799">
        <w:rPr>
          <w:rFonts w:ascii="宋体" w:eastAsia="宋体" w:hAnsi="宋体" w:cs="宋体" w:hint="eastAsia"/>
          <w:b/>
          <w:bCs/>
          <w:kern w:val="36"/>
          <w:sz w:val="44"/>
          <w:szCs w:val="44"/>
        </w:rPr>
        <w:t xml:space="preserve">  </w:t>
      </w:r>
      <w:r w:rsidRPr="00E6071E">
        <w:rPr>
          <w:rFonts w:ascii="宋体" w:eastAsia="宋体" w:hAnsi="宋体" w:cs="宋体"/>
          <w:b/>
          <w:bCs/>
          <w:kern w:val="36"/>
          <w:sz w:val="44"/>
          <w:szCs w:val="44"/>
        </w:rPr>
        <w:t>年度课题申报通知</w:t>
      </w:r>
    </w:p>
    <w:p w:rsidR="00E6071E" w:rsidRPr="00E6071E" w:rsidRDefault="00E6071E" w:rsidP="00344799">
      <w:pPr>
        <w:widowControl/>
        <w:adjustRightInd w:val="0"/>
        <w:snapToGrid w:val="0"/>
        <w:spacing w:before="100" w:beforeAutospacing="1" w:after="100" w:afterAutospacing="1" w:line="500" w:lineRule="exact"/>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各有关单位：</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根据杭州市</w:t>
      </w:r>
      <w:bookmarkStart w:id="0" w:name="_Hlk69738567"/>
      <w:bookmarkEnd w:id="0"/>
      <w:r w:rsidRPr="00E6071E">
        <w:rPr>
          <w:rFonts w:ascii="仿宋_GB2312" w:eastAsia="仿宋_GB2312" w:hAnsi="宋体" w:cs="宋体" w:hint="eastAsia"/>
          <w:kern w:val="0"/>
          <w:sz w:val="32"/>
          <w:szCs w:val="32"/>
        </w:rPr>
        <w:t>社科联有关市哲学社会科学重点研究基地课题立项工作的通知精神，杭州市哲学社会科学重点研究基地“习近平新时代中国特色社会主义思想与杭州实践研究中心”现面向校内外科研人员开展202</w:t>
      </w:r>
      <w:r>
        <w:rPr>
          <w:rFonts w:ascii="仿宋_GB2312" w:eastAsia="仿宋_GB2312" w:hAnsi="宋体" w:cs="宋体" w:hint="eastAsia"/>
          <w:kern w:val="0"/>
          <w:sz w:val="32"/>
          <w:szCs w:val="32"/>
        </w:rPr>
        <w:t>3</w:t>
      </w:r>
      <w:r w:rsidRPr="00E6071E">
        <w:rPr>
          <w:rFonts w:ascii="仿宋_GB2312" w:eastAsia="仿宋_GB2312" w:hAnsi="宋体" w:cs="宋体" w:hint="eastAsia"/>
          <w:kern w:val="0"/>
          <w:sz w:val="32"/>
          <w:szCs w:val="32"/>
        </w:rPr>
        <w:t>年度项目申报工作，具体申报通知如下：</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一、项目申报总则</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申报杭州市哲学社会科学重点研究基地</w:t>
      </w:r>
      <w:bookmarkStart w:id="1" w:name="_Hlk69738662"/>
      <w:bookmarkEnd w:id="1"/>
      <w:r w:rsidRPr="00E6071E">
        <w:rPr>
          <w:rFonts w:ascii="仿宋_GB2312" w:eastAsia="仿宋_GB2312" w:hAnsi="宋体" w:cs="宋体" w:hint="eastAsia"/>
          <w:kern w:val="0"/>
          <w:sz w:val="32"/>
          <w:szCs w:val="32"/>
        </w:rPr>
        <w:t>“习近平新时代中国特色社会主义思想与杭州实践研究中心”项目的指导思想是，高举中国特色社会主义伟大旗帜，以马克思列宁主义、毛泽东思想、邓小平理论、“三个代表”重要思想、科学发展观、习近平新时代中国特色社会主义思想为指导，深入贯彻落实党的十九大和十九届三中、四中、五中、六中全会</w:t>
      </w:r>
      <w:r w:rsidR="00E559F5">
        <w:rPr>
          <w:rFonts w:ascii="仿宋_GB2312" w:eastAsia="仿宋_GB2312" w:hAnsi="宋体" w:cs="宋体" w:hint="eastAsia"/>
          <w:kern w:val="0"/>
          <w:sz w:val="32"/>
          <w:szCs w:val="32"/>
        </w:rPr>
        <w:t>、党的二十大、</w:t>
      </w:r>
      <w:bookmarkStart w:id="2" w:name="_Hlk129177245"/>
      <w:r w:rsidR="00E559F5">
        <w:rPr>
          <w:rFonts w:ascii="仿宋_GB2312" w:eastAsia="仿宋_GB2312" w:hAnsi="宋体" w:cs="宋体" w:hint="eastAsia"/>
          <w:kern w:val="0"/>
          <w:sz w:val="32"/>
          <w:szCs w:val="32"/>
        </w:rPr>
        <w:t>党的</w:t>
      </w:r>
      <w:r w:rsidR="00E559F5" w:rsidRPr="00E559F5">
        <w:rPr>
          <w:rFonts w:ascii="仿宋_GB2312" w:eastAsia="仿宋_GB2312" w:hAnsi="宋体" w:cs="宋体" w:hint="eastAsia"/>
          <w:kern w:val="0"/>
          <w:sz w:val="32"/>
          <w:szCs w:val="32"/>
        </w:rPr>
        <w:t>二十届一中</w:t>
      </w:r>
      <w:r w:rsidR="003830A8">
        <w:rPr>
          <w:rFonts w:ascii="仿宋_GB2312" w:eastAsia="仿宋_GB2312" w:hAnsi="宋体" w:cs="宋体" w:hint="eastAsia"/>
          <w:kern w:val="0"/>
          <w:sz w:val="32"/>
          <w:szCs w:val="32"/>
        </w:rPr>
        <w:t>、二中</w:t>
      </w:r>
      <w:r w:rsidR="00E559F5" w:rsidRPr="00E559F5">
        <w:rPr>
          <w:rFonts w:ascii="仿宋_GB2312" w:eastAsia="仿宋_GB2312" w:hAnsi="宋体" w:cs="宋体" w:hint="eastAsia"/>
          <w:kern w:val="0"/>
          <w:sz w:val="32"/>
          <w:szCs w:val="32"/>
        </w:rPr>
        <w:t>全会</w:t>
      </w:r>
      <w:r w:rsidRPr="00E6071E">
        <w:rPr>
          <w:rFonts w:ascii="仿宋_GB2312" w:eastAsia="仿宋_GB2312" w:hAnsi="宋体" w:cs="宋体" w:hint="eastAsia"/>
          <w:kern w:val="0"/>
          <w:sz w:val="32"/>
          <w:szCs w:val="32"/>
        </w:rPr>
        <w:t>精神，</w:t>
      </w:r>
      <w:bookmarkEnd w:id="2"/>
      <w:r w:rsidRPr="00E6071E">
        <w:rPr>
          <w:rFonts w:ascii="仿宋_GB2312" w:eastAsia="仿宋_GB2312" w:hAnsi="宋体" w:cs="宋体" w:hint="eastAsia"/>
          <w:kern w:val="0"/>
          <w:sz w:val="32"/>
          <w:szCs w:val="32"/>
        </w:rPr>
        <w:t>落实《中共中央关于加快构建中国特色哲学社会科学的意见》，坚持解放思想、实事求是、与时俱进、求真务实，集聚学科优势，立足习近平新时代中国特色社会主义思想的杭州实践重大理论和现实问题研究。</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lastRenderedPageBreak/>
        <w:t>申报杭州市哲学社会科学重点研究基地</w:t>
      </w:r>
      <w:bookmarkStart w:id="3" w:name="_Hlk69739451"/>
      <w:bookmarkEnd w:id="3"/>
      <w:r w:rsidRPr="00E6071E">
        <w:rPr>
          <w:rFonts w:ascii="仿宋_GB2312" w:eastAsia="仿宋_GB2312" w:hAnsi="宋体" w:cs="宋体" w:hint="eastAsia"/>
          <w:kern w:val="0"/>
          <w:sz w:val="32"/>
          <w:szCs w:val="32"/>
        </w:rPr>
        <w:t>“习近平新时代中国特色社会主义思想与杭州实践研究中心”的项目，要体现理论的高度、时代的特征和杭州的特色，着力推出体现国家水准的研究成果。对于习近平新时代中国特色社会主义思想的研究、对于杭州践行习近平新时代中国特色社会主义思想的成功经验，最终目的在于服务于杭州改革与发展的大局，全面提升杭州在浙江“重要窗口”和共同富裕示范区建设中的头雁地位，推进杭州在更高层次、更高质量上不断前行，从而更好地彰显习近平新时代中国特色社会主义思想的指导意义和实践效应。</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二、项目类别</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杭州市哲学社会科学重点研究基地“习近平新时代中国特色社会主义思想与杭州实践研究中心”项目设立重点项目、一般项目和追加立项项目。</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三、项目申报条件</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（一）项目申请人需具有副教授以上职称，或具有博士学位的</w:t>
      </w:r>
      <w:r w:rsidR="00070B7E" w:rsidRPr="00070B7E">
        <w:rPr>
          <w:rFonts w:ascii="仿宋_GB2312" w:eastAsia="仿宋_GB2312" w:hAnsi="宋体" w:cs="宋体" w:hint="eastAsia"/>
          <w:kern w:val="0"/>
          <w:sz w:val="32"/>
          <w:szCs w:val="32"/>
        </w:rPr>
        <w:t>校内外</w:t>
      </w:r>
      <w:r w:rsidRPr="00E6071E">
        <w:rPr>
          <w:rFonts w:ascii="仿宋_GB2312" w:eastAsia="仿宋_GB2312" w:hAnsi="宋体" w:cs="宋体" w:hint="eastAsia"/>
          <w:kern w:val="0"/>
          <w:sz w:val="32"/>
          <w:szCs w:val="32"/>
        </w:rPr>
        <w:t>科研人员。</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（二）每位课题申请人原则上只能申报一个课题，且不能作为课题组成员参加其他课题的申报。课题申请人申报时须征得课题组各成员本人同意，课题组成员同年度最多参加两个课题的申报。</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b/>
          <w:bCs/>
          <w:kern w:val="0"/>
          <w:sz w:val="32"/>
          <w:szCs w:val="32"/>
        </w:rPr>
        <w:t>重点项目：</w:t>
      </w:r>
      <w:r w:rsidRPr="00E6071E">
        <w:rPr>
          <w:rFonts w:ascii="仿宋_GB2312" w:eastAsia="仿宋_GB2312" w:hAnsi="宋体" w:cs="宋体" w:hint="eastAsia"/>
          <w:kern w:val="0"/>
          <w:sz w:val="32"/>
          <w:szCs w:val="32"/>
        </w:rPr>
        <w:t>项目申请人应具有稳定的科研方向，并在该方向上有较高水平的学术积累，有主持过省部级及以上科研项目的经历，有长期良好合作基础且人员稳定的研究队伍。</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b/>
          <w:bCs/>
          <w:kern w:val="0"/>
          <w:sz w:val="32"/>
          <w:szCs w:val="32"/>
        </w:rPr>
        <w:lastRenderedPageBreak/>
        <w:t>一般项目：</w:t>
      </w:r>
      <w:r w:rsidRPr="00E6071E">
        <w:rPr>
          <w:rFonts w:ascii="仿宋_GB2312" w:eastAsia="仿宋_GB2312" w:hAnsi="宋体" w:cs="宋体" w:hint="eastAsia"/>
          <w:kern w:val="0"/>
          <w:sz w:val="32"/>
          <w:szCs w:val="32"/>
        </w:rPr>
        <w:t>项目申请人应具有较强的科研组织协调能力和合作精神，主持或参与过省部级以上科研项目。</w:t>
      </w:r>
    </w:p>
    <w:p w:rsidR="00E6071E" w:rsidRDefault="00E6071E"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kern w:val="0"/>
          <w:sz w:val="32"/>
          <w:szCs w:val="32"/>
        </w:rPr>
      </w:pPr>
      <w:r w:rsidRPr="00E6071E">
        <w:rPr>
          <w:rFonts w:ascii="仿宋_GB2312" w:eastAsia="仿宋_GB2312" w:hAnsi="宋体" w:cs="宋体" w:hint="eastAsia"/>
          <w:b/>
          <w:bCs/>
          <w:kern w:val="0"/>
          <w:sz w:val="32"/>
          <w:szCs w:val="32"/>
        </w:rPr>
        <w:t>追加立项项目：</w:t>
      </w:r>
      <w:r w:rsidRPr="00E6071E">
        <w:rPr>
          <w:rFonts w:ascii="仿宋_GB2312" w:eastAsia="仿宋_GB2312" w:hAnsi="宋体" w:cs="宋体" w:hint="eastAsia"/>
          <w:kern w:val="0"/>
          <w:sz w:val="32"/>
          <w:szCs w:val="32"/>
        </w:rPr>
        <w:t>项目申请人申报重点课题或一般课题当年度未获批，但评审组认为有研究潜力的，确定为追加立项项目。成果产出后按考核要求确认为重点项目或一般项目。</w:t>
      </w:r>
    </w:p>
    <w:p w:rsidR="00D27AFF" w:rsidRPr="00E6071E" w:rsidRDefault="00D27AFF"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Pr>
          <w:rFonts w:ascii="仿宋_GB2312" w:eastAsia="仿宋_GB2312" w:hAnsi="宋体" w:cs="宋体" w:hint="eastAsia"/>
          <w:kern w:val="0"/>
          <w:sz w:val="32"/>
          <w:szCs w:val="32"/>
        </w:rPr>
        <w:t>（三）</w:t>
      </w:r>
      <w:r w:rsidRPr="00D27AFF">
        <w:rPr>
          <w:rFonts w:ascii="仿宋_GB2312" w:eastAsia="仿宋_GB2312" w:hAnsi="宋体" w:cs="宋体"/>
          <w:kern w:val="0"/>
          <w:sz w:val="32"/>
          <w:szCs w:val="32"/>
        </w:rPr>
        <w:t>已获得各种资助立项的项目（包括国家、省部委、市级、校级各类资助课题）不得以同一研究内容重复申报，否则一经核实，将以学术不端行为予以追究和取消申报资格。</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5D5F5C">
        <w:rPr>
          <w:rFonts w:ascii="黑体" w:eastAsia="黑体" w:hAnsi="黑体" w:cs="宋体" w:hint="eastAsia"/>
          <w:kern w:val="0"/>
          <w:sz w:val="32"/>
          <w:szCs w:val="32"/>
        </w:rPr>
        <w:t>四、项目优先资助领域</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楷体_GB2312" w:eastAsia="楷体_GB2312" w:hAnsi="宋体" w:cs="宋体" w:hint="eastAsia"/>
          <w:b/>
          <w:bCs/>
          <w:color w:val="000000" w:themeColor="text1"/>
          <w:kern w:val="0"/>
          <w:sz w:val="32"/>
          <w:szCs w:val="32"/>
        </w:rPr>
        <w:t>（一）习近平新时代中国特色社会主义思想在杭州的实践与探索</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1.杭州发展与习近平新时代中国特色社会主义思想的溯源</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2.杭州践行习近平新时代中国特色社会主义思想的路径与创新研究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3.加强杭州在浙江共同富裕示范区建设头雁地位相关问题研究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4.中国共产党百年奋斗经验的杭州呈现研究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b/>
          <w:bCs/>
          <w:color w:val="000000" w:themeColor="text1"/>
          <w:kern w:val="0"/>
          <w:sz w:val="32"/>
          <w:szCs w:val="32"/>
        </w:rPr>
        <w:t>（二）杭州地方实践的经验总结与提升研究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1.共同富裕示范区建设的杭州成效与经验研究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2.杭州数字化改革的成效与经验研究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lastRenderedPageBreak/>
        <w:t>3.杭州生态文明建设的成效与经验研究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4.杭州传承中华优秀传统文化的成效与经验研究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b/>
          <w:bCs/>
          <w:color w:val="000000" w:themeColor="text1"/>
          <w:kern w:val="0"/>
          <w:sz w:val="32"/>
          <w:szCs w:val="32"/>
        </w:rPr>
        <w:t>（三）红色文化基因传承与杭州在“重要窗口”建设中的独特地位研究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1.杭州红色文化的生成机制及时代意义研究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2.杭州“重要窗口”地位与红色文化基因的传承研究</w:t>
      </w:r>
    </w:p>
    <w:p w:rsidR="00E6071E" w:rsidRPr="005D5F5C"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000000" w:themeColor="text1"/>
          <w:kern w:val="0"/>
          <w:sz w:val="24"/>
          <w:szCs w:val="24"/>
        </w:rPr>
      </w:pPr>
      <w:r w:rsidRPr="005D5F5C">
        <w:rPr>
          <w:rFonts w:ascii="仿宋_GB2312" w:eastAsia="仿宋_GB2312" w:hAnsi="宋体" w:cs="宋体" w:hint="eastAsia"/>
          <w:color w:val="000000" w:themeColor="text1"/>
          <w:kern w:val="0"/>
          <w:sz w:val="32"/>
          <w:szCs w:val="32"/>
        </w:rPr>
        <w:t>3.中国共产党精神与杭州的核心价值观建设研究</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color w:val="FF0000"/>
          <w:kern w:val="0"/>
          <w:sz w:val="24"/>
          <w:szCs w:val="24"/>
        </w:rPr>
      </w:pPr>
      <w:r w:rsidRPr="005D5F5C">
        <w:rPr>
          <w:rFonts w:ascii="仿宋_GB2312" w:eastAsia="仿宋_GB2312" w:hAnsi="宋体" w:cs="宋体" w:hint="eastAsia"/>
          <w:color w:val="000000" w:themeColor="text1"/>
          <w:kern w:val="0"/>
          <w:sz w:val="32"/>
          <w:szCs w:val="32"/>
        </w:rPr>
        <w:t>4.新时代杭州城市精神研究</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b/>
          <w:bCs/>
          <w:kern w:val="0"/>
          <w:sz w:val="32"/>
          <w:szCs w:val="32"/>
        </w:rPr>
        <w:t>注：以上领域作为申报指南供参考，申请者可以根据“习近平新时代中国特色社会主义思想与杭州实践研究中心”主题，结合自己的研究领域进行自主选题申报。</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五、</w:t>
      </w:r>
      <w:r w:rsidRPr="00070B7E">
        <w:rPr>
          <w:rFonts w:ascii="黑体" w:eastAsia="黑体" w:hAnsi="黑体" w:cs="宋体" w:hint="eastAsia"/>
          <w:kern w:val="0"/>
          <w:sz w:val="32"/>
          <w:szCs w:val="32"/>
        </w:rPr>
        <w:t>项目管理</w:t>
      </w:r>
      <w:r w:rsidR="00D27AFF" w:rsidRPr="00070B7E">
        <w:rPr>
          <w:rFonts w:ascii="黑体" w:eastAsia="黑体" w:hAnsi="黑体" w:cs="宋体" w:hint="eastAsia"/>
          <w:kern w:val="0"/>
          <w:sz w:val="32"/>
          <w:szCs w:val="32"/>
        </w:rPr>
        <w:t>程序</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项目采用</w:t>
      </w:r>
      <w:r w:rsidRPr="00FF6C58">
        <w:rPr>
          <w:rFonts w:ascii="仿宋_GB2312" w:eastAsia="仿宋_GB2312" w:hAnsi="宋体" w:cs="宋体" w:hint="eastAsia"/>
          <w:b/>
          <w:bCs/>
          <w:kern w:val="0"/>
          <w:sz w:val="32"/>
          <w:szCs w:val="32"/>
        </w:rPr>
        <w:t>“申报—评审—立项—中期考核—结项考核”</w:t>
      </w:r>
      <w:r w:rsidRPr="00E6071E">
        <w:rPr>
          <w:rFonts w:ascii="仿宋_GB2312" w:eastAsia="仿宋_GB2312" w:hAnsi="宋体" w:cs="宋体" w:hint="eastAsia"/>
          <w:kern w:val="0"/>
          <w:sz w:val="32"/>
          <w:szCs w:val="32"/>
        </w:rPr>
        <w:t>等程序进行管理，秘书组负责</w:t>
      </w:r>
      <w:r w:rsidR="00796EC0">
        <w:rPr>
          <w:rFonts w:ascii="仿宋_GB2312" w:eastAsia="仿宋_GB2312" w:hAnsi="宋体" w:cs="宋体" w:hint="eastAsia"/>
          <w:kern w:val="0"/>
          <w:sz w:val="32"/>
          <w:szCs w:val="32"/>
        </w:rPr>
        <w:t>相</w:t>
      </w:r>
      <w:r w:rsidRPr="00E6071E">
        <w:rPr>
          <w:rFonts w:ascii="仿宋_GB2312" w:eastAsia="仿宋_GB2312" w:hAnsi="宋体" w:cs="宋体" w:hint="eastAsia"/>
          <w:kern w:val="0"/>
          <w:sz w:val="32"/>
          <w:szCs w:val="32"/>
        </w:rPr>
        <w:t>应事务，中期考核不合格者给予撤项处理。</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六、结项考核指标要求</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杭州市哲学社会科学重点研究基地项目“习近平新时代中国特色社会主义思想与杭州实践研究中心”研究成果发表或出版时必须注明“习近平新时代中国特色社会主义思想与杭州实践研究中心”。</w:t>
      </w:r>
      <w:r w:rsidR="00D27AFF">
        <w:rPr>
          <w:rFonts w:ascii="仿宋_GB2312" w:eastAsia="仿宋_GB2312" w:hAnsi="宋体" w:cs="宋体" w:hint="eastAsia"/>
          <w:kern w:val="0"/>
          <w:sz w:val="32"/>
          <w:szCs w:val="32"/>
        </w:rPr>
        <w:t>同时，其他</w:t>
      </w:r>
      <w:r w:rsidRPr="00E6071E">
        <w:rPr>
          <w:rFonts w:ascii="仿宋_GB2312" w:eastAsia="仿宋_GB2312" w:hAnsi="宋体" w:cs="宋体" w:hint="eastAsia"/>
          <w:kern w:val="0"/>
          <w:sz w:val="32"/>
          <w:szCs w:val="32"/>
        </w:rPr>
        <w:t>要求如下：</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楷体_GB2312" w:eastAsia="楷体_GB2312" w:hAnsi="宋体" w:cs="宋体" w:hint="eastAsia"/>
          <w:kern w:val="0"/>
          <w:sz w:val="32"/>
          <w:szCs w:val="32"/>
        </w:rPr>
        <w:lastRenderedPageBreak/>
        <w:t>（一）</w:t>
      </w:r>
      <w:r w:rsidRPr="00E6071E">
        <w:rPr>
          <w:rFonts w:ascii="楷体_GB2312" w:eastAsia="楷体_GB2312" w:hAnsi="宋体" w:cs="宋体" w:hint="eastAsia"/>
          <w:b/>
          <w:bCs/>
          <w:kern w:val="0"/>
          <w:sz w:val="32"/>
          <w:szCs w:val="32"/>
        </w:rPr>
        <w:t>重点项目</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满足以下考核指标之一。</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1.出版专著1项（含文献校勘和翻译著作）；</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2.得到应用和转化的研究报告（被市委市政府相关职能部门采纳，须提供录用文件或被市委市政府领导批示的对策性研究报告），1项；</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3.论文2篇，其中国内核心期刊（北大或南大标准及以上）发表论文至少1篇；</w:t>
      </w:r>
    </w:p>
    <w:p w:rsidR="00E6071E" w:rsidRPr="00E6071E" w:rsidRDefault="00E6071E" w:rsidP="00344799">
      <w:pPr>
        <w:widowControl/>
        <w:adjustRightInd w:val="0"/>
        <w:snapToGrid w:val="0"/>
        <w:spacing w:before="100" w:beforeAutospacing="1" w:after="100" w:afterAutospacing="1" w:line="500" w:lineRule="exact"/>
        <w:ind w:left="480"/>
        <w:jc w:val="left"/>
        <w:rPr>
          <w:rFonts w:ascii="宋体" w:eastAsia="宋体" w:hAnsi="宋体" w:cs="宋体"/>
          <w:kern w:val="0"/>
          <w:sz w:val="24"/>
          <w:szCs w:val="24"/>
        </w:rPr>
      </w:pPr>
      <w:r w:rsidRPr="00E6071E">
        <w:rPr>
          <w:rFonts w:ascii="楷体_GB2312" w:eastAsia="楷体_GB2312" w:hAnsi="宋体" w:cs="宋体" w:hint="eastAsia"/>
          <w:b/>
          <w:bCs/>
          <w:kern w:val="0"/>
          <w:sz w:val="32"/>
          <w:szCs w:val="32"/>
        </w:rPr>
        <w:t>（二）一般项目</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满足以下考核指标之一。</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1.出版专著1项（含文献校勘和翻译著作）；</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2.得到应用和转化的研究报告（被市委市政府相关职能部门采纳，须提供录用文件或被市委市政府领导批示的对策性研究报告），1项；</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3.论文1篇，国内核心期刊（北大或南大标准及以上）发表的论文，或省级以上刊物公开发表的论文并经学术委员会评审认定为良好以上；</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黑体" w:eastAsia="黑体" w:hAnsi="黑体" w:cs="宋体" w:hint="eastAsia"/>
          <w:kern w:val="0"/>
          <w:sz w:val="32"/>
          <w:szCs w:val="32"/>
        </w:rPr>
        <w:t>七、资助经费</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具体经费资助额度如下：</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楷体_GB2312" w:eastAsia="楷体_GB2312" w:hAnsi="宋体" w:cs="宋体" w:hint="eastAsia"/>
          <w:b/>
          <w:bCs/>
          <w:kern w:val="0"/>
          <w:sz w:val="32"/>
          <w:szCs w:val="32"/>
        </w:rPr>
        <w:lastRenderedPageBreak/>
        <w:t>（一）重点项目</w:t>
      </w:r>
      <w:r w:rsidRPr="00E6071E">
        <w:rPr>
          <w:rFonts w:ascii="仿宋_GB2312" w:eastAsia="仿宋_GB2312" w:hAnsi="宋体" w:cs="宋体" w:hint="eastAsia"/>
          <w:kern w:val="0"/>
          <w:sz w:val="32"/>
          <w:szCs w:val="32"/>
        </w:rPr>
        <w:t>：1.5万元/项，立项时先行下拨经费1万元，项目中期考核合格后再次下拨经费5000元。</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楷体_GB2312" w:eastAsia="楷体_GB2312" w:hAnsi="宋体" w:cs="宋体" w:hint="eastAsia"/>
          <w:b/>
          <w:bCs/>
          <w:kern w:val="0"/>
          <w:sz w:val="32"/>
          <w:szCs w:val="32"/>
        </w:rPr>
        <w:t>（二）一般项目</w:t>
      </w:r>
      <w:r w:rsidRPr="00E6071E">
        <w:rPr>
          <w:rFonts w:ascii="仿宋_GB2312" w:eastAsia="仿宋_GB2312" w:hAnsi="宋体" w:cs="宋体" w:hint="eastAsia"/>
          <w:kern w:val="0"/>
          <w:sz w:val="32"/>
          <w:szCs w:val="32"/>
        </w:rPr>
        <w:t>：0.8万元/项，立项时先行下拨经费5000元，项目中期考核合格后再次下拨经费3000元。</w:t>
      </w:r>
    </w:p>
    <w:p w:rsidR="00E6071E" w:rsidRPr="00E6071E" w:rsidRDefault="00E6071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E6071E">
        <w:rPr>
          <w:rFonts w:ascii="楷体_GB2312" w:eastAsia="楷体_GB2312" w:hAnsi="宋体" w:cs="宋体" w:hint="eastAsia"/>
          <w:b/>
          <w:bCs/>
          <w:kern w:val="0"/>
          <w:sz w:val="32"/>
          <w:szCs w:val="32"/>
        </w:rPr>
        <w:t>（三）追加立项项目不拨付经费</w:t>
      </w:r>
      <w:r w:rsidRPr="00E6071E">
        <w:rPr>
          <w:rFonts w:ascii="仿宋_GB2312" w:eastAsia="仿宋_GB2312" w:hAnsi="宋体" w:cs="宋体" w:hint="eastAsia"/>
          <w:kern w:val="0"/>
          <w:sz w:val="32"/>
          <w:szCs w:val="32"/>
        </w:rPr>
        <w:t>。成果产出后根据成果情况确认为重点项目或一般项目后，按标准一次性拨付。</w:t>
      </w:r>
    </w:p>
    <w:p w:rsidR="00E6071E" w:rsidRPr="00070B7E" w:rsidRDefault="005D7DC5"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sidRPr="00070B7E">
        <w:rPr>
          <w:rFonts w:ascii="黑体" w:eastAsia="黑体" w:hAnsi="黑体" w:cs="宋体" w:hint="eastAsia"/>
          <w:kern w:val="0"/>
          <w:sz w:val="32"/>
          <w:szCs w:val="32"/>
        </w:rPr>
        <w:t>八</w:t>
      </w:r>
      <w:r w:rsidR="00E6071E" w:rsidRPr="00070B7E">
        <w:rPr>
          <w:rFonts w:ascii="黑体" w:eastAsia="黑体" w:hAnsi="黑体" w:cs="宋体" w:hint="eastAsia"/>
          <w:kern w:val="0"/>
          <w:sz w:val="32"/>
          <w:szCs w:val="32"/>
        </w:rPr>
        <w:t>、申报</w:t>
      </w:r>
      <w:r w:rsidR="00070B7E" w:rsidRPr="00070B7E">
        <w:rPr>
          <w:rFonts w:ascii="黑体" w:eastAsia="黑体" w:hAnsi="黑体" w:cs="宋体" w:hint="eastAsia"/>
          <w:kern w:val="0"/>
          <w:sz w:val="32"/>
          <w:szCs w:val="32"/>
        </w:rPr>
        <w:t>材料</w:t>
      </w:r>
      <w:r w:rsidR="00E6071E" w:rsidRPr="00070B7E">
        <w:rPr>
          <w:rFonts w:ascii="黑体" w:eastAsia="黑体" w:hAnsi="黑体" w:cs="宋体" w:hint="eastAsia"/>
          <w:kern w:val="0"/>
          <w:sz w:val="32"/>
          <w:szCs w:val="32"/>
        </w:rPr>
        <w:t>及评审方式</w:t>
      </w:r>
    </w:p>
    <w:p w:rsidR="00F8517C" w:rsidRDefault="00E6071E"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kern w:val="0"/>
          <w:sz w:val="32"/>
          <w:szCs w:val="32"/>
        </w:rPr>
      </w:pPr>
      <w:r w:rsidRPr="00E6071E">
        <w:rPr>
          <w:rFonts w:ascii="仿宋_GB2312" w:eastAsia="仿宋_GB2312" w:hAnsi="宋体" w:cs="宋体" w:hint="eastAsia"/>
          <w:kern w:val="0"/>
          <w:sz w:val="32"/>
          <w:szCs w:val="32"/>
        </w:rPr>
        <w:t>重点项目、一般项目和追加立项项目均采用线下申报，基地统一组织评审；申报书（见附件1）</w:t>
      </w:r>
      <w:r w:rsidR="005246D6">
        <w:rPr>
          <w:rFonts w:ascii="仿宋_GB2312" w:eastAsia="仿宋_GB2312" w:hAnsi="宋体" w:cs="宋体" w:hint="eastAsia"/>
          <w:kern w:val="0"/>
          <w:sz w:val="32"/>
          <w:szCs w:val="32"/>
        </w:rPr>
        <w:t>、论证活页（见附件2）</w:t>
      </w:r>
      <w:r w:rsidRPr="00E6071E">
        <w:rPr>
          <w:rFonts w:ascii="仿宋_GB2312" w:eastAsia="仿宋_GB2312" w:hAnsi="宋体" w:cs="宋体" w:hint="eastAsia"/>
          <w:kern w:val="0"/>
          <w:sz w:val="32"/>
          <w:szCs w:val="32"/>
        </w:rPr>
        <w:t>一式三份，</w:t>
      </w:r>
      <w:r w:rsidR="00F409F2">
        <w:rPr>
          <w:rFonts w:ascii="仿宋_GB2312" w:eastAsia="仿宋_GB2312" w:hAnsi="宋体" w:cs="宋体" w:hint="eastAsia"/>
          <w:kern w:val="0"/>
          <w:sz w:val="32"/>
          <w:szCs w:val="32"/>
        </w:rPr>
        <w:t>于</w:t>
      </w:r>
      <w:r w:rsidRPr="00E6071E">
        <w:rPr>
          <w:rFonts w:ascii="仿宋_GB2312" w:eastAsia="仿宋_GB2312" w:hAnsi="宋体" w:cs="宋体" w:hint="eastAsia"/>
          <w:kern w:val="0"/>
          <w:sz w:val="32"/>
          <w:szCs w:val="32"/>
        </w:rPr>
        <w:t>202</w:t>
      </w:r>
      <w:r w:rsidR="00A33369">
        <w:rPr>
          <w:rFonts w:ascii="仿宋_GB2312" w:eastAsia="仿宋_GB2312" w:hAnsi="宋体" w:cs="宋体" w:hint="eastAsia"/>
          <w:kern w:val="0"/>
          <w:sz w:val="32"/>
          <w:szCs w:val="32"/>
        </w:rPr>
        <w:t>3</w:t>
      </w:r>
      <w:r w:rsidRPr="00E6071E">
        <w:rPr>
          <w:rFonts w:ascii="仿宋_GB2312" w:eastAsia="仿宋_GB2312" w:hAnsi="宋体" w:cs="宋体" w:hint="eastAsia"/>
          <w:kern w:val="0"/>
          <w:sz w:val="32"/>
          <w:szCs w:val="32"/>
        </w:rPr>
        <w:t>年</w:t>
      </w:r>
      <w:r w:rsidR="00A33369">
        <w:rPr>
          <w:rFonts w:ascii="仿宋_GB2312" w:eastAsia="仿宋_GB2312" w:hAnsi="宋体" w:cs="宋体" w:hint="eastAsia"/>
          <w:kern w:val="0"/>
          <w:sz w:val="32"/>
          <w:szCs w:val="32"/>
        </w:rPr>
        <w:t>4</w:t>
      </w:r>
      <w:r w:rsidRPr="00E6071E">
        <w:rPr>
          <w:rFonts w:ascii="仿宋_GB2312" w:eastAsia="仿宋_GB2312" w:hAnsi="宋体" w:cs="宋体" w:hint="eastAsia"/>
          <w:kern w:val="0"/>
          <w:sz w:val="32"/>
          <w:szCs w:val="32"/>
        </w:rPr>
        <w:t>月</w:t>
      </w:r>
      <w:r w:rsidR="00A31B62">
        <w:rPr>
          <w:rFonts w:ascii="仿宋_GB2312" w:eastAsia="仿宋_GB2312" w:hAnsi="宋体" w:cs="宋体" w:hint="eastAsia"/>
          <w:kern w:val="0"/>
          <w:sz w:val="32"/>
          <w:szCs w:val="32"/>
        </w:rPr>
        <w:t>1</w:t>
      </w:r>
      <w:r w:rsidRPr="00E6071E">
        <w:rPr>
          <w:rFonts w:ascii="仿宋_GB2312" w:eastAsia="仿宋_GB2312" w:hAnsi="宋体" w:cs="宋体" w:hint="eastAsia"/>
          <w:kern w:val="0"/>
          <w:sz w:val="32"/>
          <w:szCs w:val="32"/>
        </w:rPr>
        <w:t>日前将纸质稿和电子稿统一交至</w:t>
      </w:r>
      <w:r w:rsidR="00987193">
        <w:rPr>
          <w:rFonts w:ascii="仿宋_GB2312" w:eastAsia="仿宋_GB2312" w:hAnsi="宋体" w:cs="宋体" w:hint="eastAsia"/>
          <w:kern w:val="0"/>
          <w:sz w:val="32"/>
          <w:szCs w:val="32"/>
        </w:rPr>
        <w:t>王</w:t>
      </w:r>
      <w:r w:rsidRPr="00E6071E">
        <w:rPr>
          <w:rFonts w:ascii="仿宋_GB2312" w:eastAsia="仿宋_GB2312" w:hAnsi="宋体" w:cs="宋体" w:hint="eastAsia"/>
          <w:kern w:val="0"/>
          <w:sz w:val="32"/>
          <w:szCs w:val="32"/>
        </w:rPr>
        <w:t>老师处</w:t>
      </w:r>
      <w:r w:rsidR="00F8517C">
        <w:rPr>
          <w:rFonts w:ascii="仿宋_GB2312" w:eastAsia="仿宋_GB2312" w:hAnsi="宋体" w:cs="宋体" w:hint="eastAsia"/>
          <w:kern w:val="0"/>
          <w:sz w:val="32"/>
          <w:szCs w:val="32"/>
        </w:rPr>
        <w:t>（</w:t>
      </w:r>
      <w:bookmarkStart w:id="4" w:name="_Hlk129175154"/>
      <w:r w:rsidRPr="00E6071E">
        <w:rPr>
          <w:rFonts w:ascii="仿宋_GB2312" w:eastAsia="仿宋_GB2312" w:hAnsi="宋体" w:cs="宋体" w:hint="eastAsia"/>
          <w:kern w:val="0"/>
          <w:sz w:val="32"/>
          <w:szCs w:val="32"/>
        </w:rPr>
        <w:t>恕园26号楼</w:t>
      </w:r>
      <w:bookmarkEnd w:id="4"/>
      <w:r w:rsidRPr="00E6071E">
        <w:rPr>
          <w:rFonts w:ascii="仿宋_GB2312" w:eastAsia="仿宋_GB2312" w:hAnsi="宋体" w:cs="宋体" w:hint="eastAsia"/>
          <w:kern w:val="0"/>
          <w:sz w:val="32"/>
          <w:szCs w:val="32"/>
        </w:rPr>
        <w:t>30</w:t>
      </w:r>
      <w:r w:rsidR="00130439">
        <w:rPr>
          <w:rFonts w:ascii="仿宋_GB2312" w:eastAsia="仿宋_GB2312" w:hAnsi="宋体" w:cs="宋体" w:hint="eastAsia"/>
          <w:kern w:val="0"/>
          <w:sz w:val="32"/>
          <w:szCs w:val="32"/>
        </w:rPr>
        <w:t>6</w:t>
      </w:r>
      <w:r w:rsidRPr="00E6071E">
        <w:rPr>
          <w:rFonts w:ascii="仿宋_GB2312" w:eastAsia="仿宋_GB2312" w:hAnsi="宋体" w:cs="宋体" w:hint="eastAsia"/>
          <w:kern w:val="0"/>
          <w:sz w:val="32"/>
          <w:szCs w:val="32"/>
        </w:rPr>
        <w:t>办公室</w:t>
      </w:r>
      <w:r w:rsidR="00F8517C">
        <w:rPr>
          <w:rFonts w:ascii="仿宋_GB2312" w:eastAsia="仿宋_GB2312" w:hAnsi="宋体" w:cs="宋体" w:hint="eastAsia"/>
          <w:kern w:val="0"/>
          <w:sz w:val="32"/>
          <w:szCs w:val="32"/>
        </w:rPr>
        <w:t>）。</w:t>
      </w:r>
    </w:p>
    <w:p w:rsidR="001C18B1" w:rsidRDefault="00F8517C"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联系方式：</w:t>
      </w:r>
      <w:r w:rsidR="003D462D">
        <w:rPr>
          <w:rFonts w:ascii="仿宋_GB2312" w:eastAsia="仿宋_GB2312" w:hAnsi="宋体" w:cs="宋体" w:hint="eastAsia"/>
          <w:kern w:val="0"/>
          <w:sz w:val="32"/>
          <w:szCs w:val="32"/>
        </w:rPr>
        <w:t>18811372208</w:t>
      </w:r>
      <w:r w:rsidR="005A0561">
        <w:rPr>
          <w:rFonts w:ascii="仿宋_GB2312" w:eastAsia="仿宋_GB2312" w:hAnsi="宋体" w:cs="宋体" w:hint="eastAsia"/>
          <w:kern w:val="0"/>
          <w:sz w:val="32"/>
          <w:szCs w:val="32"/>
        </w:rPr>
        <w:t>，</w:t>
      </w:r>
      <w:r w:rsidRPr="005A0561">
        <w:rPr>
          <w:rFonts w:ascii="仿宋_GB2312" w:eastAsia="仿宋_GB2312" w:hAnsi="宋体" w:cs="宋体"/>
          <w:kern w:val="0"/>
          <w:sz w:val="32"/>
          <w:szCs w:val="32"/>
        </w:rPr>
        <w:t>0571</w:t>
      </w:r>
      <w:r>
        <w:rPr>
          <w:rFonts w:ascii="仿宋_GB2312" w:eastAsia="仿宋_GB2312" w:hAnsi="宋体" w:cs="宋体"/>
          <w:kern w:val="0"/>
          <w:sz w:val="32"/>
          <w:szCs w:val="32"/>
        </w:rPr>
        <w:t>-</w:t>
      </w:r>
      <w:r w:rsidRPr="005A0561">
        <w:rPr>
          <w:rFonts w:ascii="仿宋_GB2312" w:eastAsia="仿宋_GB2312" w:hAnsi="宋体" w:cs="宋体"/>
          <w:kern w:val="0"/>
          <w:sz w:val="32"/>
          <w:szCs w:val="32"/>
        </w:rPr>
        <w:t>28865638</w:t>
      </w:r>
      <w:r>
        <w:rPr>
          <w:rFonts w:ascii="仿宋_GB2312" w:eastAsia="仿宋_GB2312" w:hAnsi="宋体" w:cs="宋体" w:hint="eastAsia"/>
          <w:kern w:val="0"/>
          <w:sz w:val="32"/>
          <w:szCs w:val="32"/>
        </w:rPr>
        <w:t>，</w:t>
      </w:r>
    </w:p>
    <w:p w:rsidR="00E6071E" w:rsidRDefault="005A0561"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邮箱：</w:t>
      </w:r>
      <w:hyperlink r:id="rId6" w:history="1">
        <w:r w:rsidR="00F8517C" w:rsidRPr="00951C32">
          <w:rPr>
            <w:rStyle w:val="a3"/>
            <w:rFonts w:ascii="仿宋_GB2312" w:eastAsia="仿宋_GB2312" w:hAnsi="宋体" w:cs="宋体" w:hint="eastAsia"/>
            <w:kern w:val="0"/>
            <w:sz w:val="32"/>
            <w:szCs w:val="32"/>
          </w:rPr>
          <w:t>202200</w:t>
        </w:r>
        <w:r w:rsidR="00F8517C" w:rsidRPr="00951C32">
          <w:rPr>
            <w:rStyle w:val="a3"/>
            <w:rFonts w:ascii="仿宋_GB2312" w:eastAsia="仿宋_GB2312" w:hAnsi="宋体" w:cs="宋体"/>
            <w:kern w:val="0"/>
            <w:sz w:val="32"/>
            <w:szCs w:val="32"/>
          </w:rPr>
          <w:t>0</w:t>
        </w:r>
        <w:r w:rsidR="00F8517C" w:rsidRPr="00951C32">
          <w:rPr>
            <w:rStyle w:val="a3"/>
            <w:rFonts w:ascii="仿宋_GB2312" w:eastAsia="仿宋_GB2312" w:hAnsi="宋体" w:cs="宋体" w:hint="eastAsia"/>
            <w:kern w:val="0"/>
            <w:sz w:val="32"/>
            <w:szCs w:val="32"/>
          </w:rPr>
          <w:t>9@hznu.edu.</w:t>
        </w:r>
        <w:r w:rsidR="00F8517C" w:rsidRPr="00951C32">
          <w:rPr>
            <w:rStyle w:val="a3"/>
            <w:rFonts w:ascii="仿宋_GB2312" w:eastAsia="仿宋_GB2312" w:hAnsi="宋体" w:cs="宋体"/>
            <w:kern w:val="0"/>
            <w:sz w:val="32"/>
            <w:szCs w:val="32"/>
          </w:rPr>
          <w:t>cn</w:t>
        </w:r>
      </w:hyperlink>
    </w:p>
    <w:p w:rsidR="00F8517C" w:rsidRPr="00F8517C" w:rsidRDefault="00F8517C"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kern w:val="0"/>
          <w:sz w:val="32"/>
          <w:szCs w:val="32"/>
        </w:rPr>
      </w:pPr>
      <w:r w:rsidRPr="00F8517C">
        <w:rPr>
          <w:rFonts w:ascii="仿宋_GB2312" w:eastAsia="仿宋_GB2312" w:hAnsi="宋体" w:cs="宋体" w:hint="eastAsia"/>
          <w:kern w:val="0"/>
          <w:sz w:val="32"/>
          <w:szCs w:val="32"/>
        </w:rPr>
        <w:t>材料寄送地址：杭州市余杭塘路</w:t>
      </w:r>
      <w:r w:rsidRPr="00F8517C">
        <w:rPr>
          <w:rFonts w:ascii="仿宋_GB2312" w:eastAsia="仿宋_GB2312" w:hAnsi="宋体" w:cs="宋体"/>
          <w:kern w:val="0"/>
          <w:sz w:val="32"/>
          <w:szCs w:val="32"/>
        </w:rPr>
        <w:t>2318号杭州师范大学</w:t>
      </w:r>
      <w:r w:rsidRPr="00F8517C">
        <w:rPr>
          <w:rFonts w:ascii="仿宋_GB2312" w:eastAsia="仿宋_GB2312" w:hAnsi="宋体" w:cs="宋体" w:hint="eastAsia"/>
          <w:kern w:val="0"/>
          <w:sz w:val="32"/>
          <w:szCs w:val="32"/>
        </w:rPr>
        <w:t>恕园</w:t>
      </w:r>
      <w:r w:rsidRPr="00F8517C">
        <w:rPr>
          <w:rFonts w:ascii="仿宋_GB2312" w:eastAsia="仿宋_GB2312" w:hAnsi="宋体" w:cs="宋体"/>
          <w:kern w:val="0"/>
          <w:sz w:val="32"/>
          <w:szCs w:val="32"/>
        </w:rPr>
        <w:t>26号楼</w:t>
      </w:r>
      <w:r>
        <w:rPr>
          <w:rFonts w:ascii="仿宋_GB2312" w:eastAsia="仿宋_GB2312" w:hAnsi="宋体" w:cs="宋体" w:hint="eastAsia"/>
          <w:kern w:val="0"/>
          <w:sz w:val="32"/>
          <w:szCs w:val="32"/>
        </w:rPr>
        <w:t>306办公室</w:t>
      </w:r>
      <w:r w:rsidRPr="00F8517C">
        <w:rPr>
          <w:rFonts w:ascii="仿宋_GB2312" w:eastAsia="仿宋_GB2312" w:hAnsi="宋体" w:cs="宋体"/>
          <w:kern w:val="0"/>
          <w:sz w:val="32"/>
          <w:szCs w:val="32"/>
        </w:rPr>
        <w:t>，邮编：311121。</w:t>
      </w:r>
    </w:p>
    <w:p w:rsidR="00E6071E" w:rsidRPr="00E6071E" w:rsidRDefault="00070B7E" w:rsidP="00344799">
      <w:pPr>
        <w:widowControl/>
        <w:adjustRightInd w:val="0"/>
        <w:snapToGrid w:val="0"/>
        <w:spacing w:before="100" w:beforeAutospacing="1" w:after="100" w:afterAutospacing="1" w:line="500" w:lineRule="exact"/>
        <w:ind w:firstLine="645"/>
        <w:jc w:val="left"/>
        <w:rPr>
          <w:rFonts w:ascii="宋体" w:eastAsia="宋体" w:hAnsi="宋体" w:cs="宋体"/>
          <w:kern w:val="0"/>
          <w:sz w:val="24"/>
          <w:szCs w:val="24"/>
        </w:rPr>
      </w:pPr>
      <w:r>
        <w:rPr>
          <w:rFonts w:ascii="黑体" w:eastAsia="黑体" w:hAnsi="黑体" w:cs="宋体" w:hint="eastAsia"/>
          <w:kern w:val="0"/>
          <w:sz w:val="32"/>
          <w:szCs w:val="32"/>
        </w:rPr>
        <w:t>九</w:t>
      </w:r>
      <w:r w:rsidR="00E6071E" w:rsidRPr="00E6071E">
        <w:rPr>
          <w:rFonts w:ascii="黑体" w:eastAsia="黑体" w:hAnsi="黑体" w:cs="宋体" w:hint="eastAsia"/>
          <w:kern w:val="0"/>
          <w:sz w:val="32"/>
          <w:szCs w:val="32"/>
        </w:rPr>
        <w:t>、申报时间</w:t>
      </w:r>
    </w:p>
    <w:p w:rsidR="00E6071E" w:rsidRDefault="00E6071E" w:rsidP="00344799">
      <w:pPr>
        <w:widowControl/>
        <w:adjustRightInd w:val="0"/>
        <w:snapToGrid w:val="0"/>
        <w:spacing w:before="100" w:beforeAutospacing="1" w:after="100" w:afterAutospacing="1" w:line="500" w:lineRule="exact"/>
        <w:ind w:firstLine="645"/>
        <w:jc w:val="left"/>
        <w:rPr>
          <w:rFonts w:ascii="仿宋_GB2312" w:eastAsia="仿宋_GB2312" w:hAnsi="宋体" w:cs="宋体" w:hint="eastAsia"/>
          <w:kern w:val="0"/>
          <w:sz w:val="32"/>
          <w:szCs w:val="32"/>
        </w:rPr>
      </w:pPr>
      <w:r w:rsidRPr="00E6071E">
        <w:rPr>
          <w:rFonts w:ascii="仿宋_GB2312" w:eastAsia="仿宋_GB2312" w:hAnsi="宋体" w:cs="宋体" w:hint="eastAsia"/>
          <w:kern w:val="0"/>
          <w:sz w:val="32"/>
          <w:szCs w:val="32"/>
        </w:rPr>
        <w:t>申报时间自通知之日起至202</w:t>
      </w:r>
      <w:r w:rsidR="00130439">
        <w:rPr>
          <w:rFonts w:ascii="仿宋_GB2312" w:eastAsia="仿宋_GB2312" w:hAnsi="宋体" w:cs="宋体" w:hint="eastAsia"/>
          <w:kern w:val="0"/>
          <w:sz w:val="32"/>
          <w:szCs w:val="32"/>
        </w:rPr>
        <w:t>3</w:t>
      </w:r>
      <w:r w:rsidRPr="00E6071E">
        <w:rPr>
          <w:rFonts w:ascii="仿宋_GB2312" w:eastAsia="仿宋_GB2312" w:hAnsi="宋体" w:cs="宋体" w:hint="eastAsia"/>
          <w:kern w:val="0"/>
          <w:sz w:val="32"/>
          <w:szCs w:val="32"/>
        </w:rPr>
        <w:t>年</w:t>
      </w:r>
      <w:r w:rsidR="00130439">
        <w:rPr>
          <w:rFonts w:ascii="仿宋_GB2312" w:eastAsia="仿宋_GB2312" w:hAnsi="宋体" w:cs="宋体" w:hint="eastAsia"/>
          <w:kern w:val="0"/>
          <w:sz w:val="32"/>
          <w:szCs w:val="32"/>
        </w:rPr>
        <w:t>4</w:t>
      </w:r>
      <w:r w:rsidRPr="00E6071E">
        <w:rPr>
          <w:rFonts w:ascii="仿宋_GB2312" w:eastAsia="仿宋_GB2312" w:hAnsi="宋体" w:cs="宋体" w:hint="eastAsia"/>
          <w:kern w:val="0"/>
          <w:sz w:val="32"/>
          <w:szCs w:val="32"/>
        </w:rPr>
        <w:t>月</w:t>
      </w:r>
      <w:r w:rsidR="002A057B">
        <w:rPr>
          <w:rFonts w:ascii="仿宋_GB2312" w:eastAsia="仿宋_GB2312" w:hAnsi="宋体" w:cs="宋体" w:hint="eastAsia"/>
          <w:kern w:val="0"/>
          <w:sz w:val="32"/>
          <w:szCs w:val="32"/>
        </w:rPr>
        <w:t>1</w:t>
      </w:r>
      <w:r w:rsidRPr="00E6071E">
        <w:rPr>
          <w:rFonts w:ascii="仿宋_GB2312" w:eastAsia="仿宋_GB2312" w:hAnsi="宋体" w:cs="宋体" w:hint="eastAsia"/>
          <w:kern w:val="0"/>
          <w:sz w:val="32"/>
          <w:szCs w:val="32"/>
        </w:rPr>
        <w:t>日，逾期将不予接收。</w:t>
      </w:r>
    </w:p>
    <w:p w:rsidR="00453A31" w:rsidRPr="00453A31" w:rsidRDefault="00453A31" w:rsidP="00453A31">
      <w:pPr>
        <w:widowControl/>
        <w:adjustRightInd w:val="0"/>
        <w:snapToGrid w:val="0"/>
        <w:spacing w:before="100" w:beforeAutospacing="1" w:after="100" w:afterAutospacing="1"/>
        <w:ind w:firstLine="646"/>
        <w:jc w:val="left"/>
        <w:rPr>
          <w:rFonts w:ascii="仿宋_GB2312" w:eastAsia="仿宋_GB2312" w:hAnsi="宋体" w:cs="宋体"/>
          <w:kern w:val="0"/>
          <w:sz w:val="32"/>
          <w:szCs w:val="32"/>
        </w:rPr>
      </w:pPr>
    </w:p>
    <w:p w:rsidR="00E6071E" w:rsidRPr="00E6071E" w:rsidRDefault="00E6071E" w:rsidP="00D27AFF">
      <w:pPr>
        <w:widowControl/>
        <w:adjustRightInd w:val="0"/>
        <w:snapToGrid w:val="0"/>
        <w:spacing w:before="100" w:beforeAutospacing="1" w:after="100" w:afterAutospacing="1" w:line="500" w:lineRule="exact"/>
        <w:ind w:firstLineChars="50" w:firstLine="160"/>
        <w:jc w:val="left"/>
        <w:rPr>
          <w:rFonts w:ascii="宋体" w:eastAsia="宋体" w:hAnsi="宋体" w:cs="宋体"/>
          <w:kern w:val="0"/>
          <w:sz w:val="24"/>
          <w:szCs w:val="24"/>
        </w:rPr>
      </w:pPr>
      <w:r w:rsidRPr="00E6071E">
        <w:rPr>
          <w:rFonts w:ascii="仿宋_GB2312" w:eastAsia="仿宋_GB2312" w:hAnsi="宋体" w:cs="宋体" w:hint="eastAsia"/>
          <w:kern w:val="0"/>
          <w:sz w:val="32"/>
          <w:szCs w:val="32"/>
        </w:rPr>
        <w:t>习近平新时代中国特色社会主义思想与杭州实践研究中心</w:t>
      </w:r>
    </w:p>
    <w:p w:rsidR="00F162E3" w:rsidRDefault="00D27AFF" w:rsidP="00070B7E">
      <w:pPr>
        <w:widowControl/>
        <w:adjustRightInd w:val="0"/>
        <w:snapToGrid w:val="0"/>
        <w:spacing w:before="100" w:beforeAutospacing="1" w:after="100" w:afterAutospacing="1" w:line="500" w:lineRule="exact"/>
        <w:ind w:firstLine="645"/>
        <w:jc w:val="center"/>
      </w:pPr>
      <w:r>
        <w:rPr>
          <w:rFonts w:ascii="仿宋_GB2312" w:eastAsia="仿宋_GB2312" w:hAnsi="宋体" w:cs="宋体" w:hint="eastAsia"/>
          <w:kern w:val="0"/>
          <w:sz w:val="32"/>
          <w:szCs w:val="32"/>
        </w:rPr>
        <w:t xml:space="preserve">               </w:t>
      </w:r>
      <w:r w:rsidR="00E6071E" w:rsidRPr="00E6071E">
        <w:rPr>
          <w:rFonts w:ascii="仿宋_GB2312" w:eastAsia="仿宋_GB2312" w:hAnsi="宋体" w:cs="宋体" w:hint="eastAsia"/>
          <w:kern w:val="0"/>
          <w:sz w:val="32"/>
          <w:szCs w:val="32"/>
        </w:rPr>
        <w:t>202</w:t>
      </w:r>
      <w:r w:rsidR="00130439">
        <w:rPr>
          <w:rFonts w:ascii="仿宋_GB2312" w:eastAsia="仿宋_GB2312" w:hAnsi="宋体" w:cs="宋体" w:hint="eastAsia"/>
          <w:kern w:val="0"/>
          <w:sz w:val="32"/>
          <w:szCs w:val="32"/>
        </w:rPr>
        <w:t>3</w:t>
      </w:r>
      <w:r w:rsidR="00E6071E" w:rsidRPr="00E6071E">
        <w:rPr>
          <w:rFonts w:ascii="仿宋_GB2312" w:eastAsia="仿宋_GB2312" w:hAnsi="宋体" w:cs="宋体" w:hint="eastAsia"/>
          <w:kern w:val="0"/>
          <w:sz w:val="32"/>
          <w:szCs w:val="32"/>
        </w:rPr>
        <w:t>年</w:t>
      </w:r>
      <w:r w:rsidR="00130439">
        <w:rPr>
          <w:rFonts w:ascii="仿宋_GB2312" w:eastAsia="仿宋_GB2312" w:hAnsi="宋体" w:cs="宋体" w:hint="eastAsia"/>
          <w:kern w:val="0"/>
          <w:sz w:val="32"/>
          <w:szCs w:val="32"/>
        </w:rPr>
        <w:t>3</w:t>
      </w:r>
      <w:r w:rsidR="00E6071E" w:rsidRPr="00E6071E">
        <w:rPr>
          <w:rFonts w:ascii="仿宋_GB2312" w:eastAsia="仿宋_GB2312" w:hAnsi="宋体" w:cs="宋体" w:hint="eastAsia"/>
          <w:kern w:val="0"/>
          <w:sz w:val="32"/>
          <w:szCs w:val="32"/>
        </w:rPr>
        <w:t>月</w:t>
      </w:r>
      <w:r w:rsidR="00130439">
        <w:rPr>
          <w:rFonts w:ascii="仿宋_GB2312" w:eastAsia="仿宋_GB2312" w:hAnsi="宋体" w:cs="宋体" w:hint="eastAsia"/>
          <w:kern w:val="0"/>
          <w:sz w:val="32"/>
          <w:szCs w:val="32"/>
        </w:rPr>
        <w:t>3</w:t>
      </w:r>
      <w:r w:rsidR="00E6071E" w:rsidRPr="00E6071E">
        <w:rPr>
          <w:rFonts w:ascii="仿宋_GB2312" w:eastAsia="仿宋_GB2312" w:hAnsi="宋体" w:cs="宋体" w:hint="eastAsia"/>
          <w:kern w:val="0"/>
          <w:sz w:val="32"/>
          <w:szCs w:val="32"/>
        </w:rPr>
        <w:t>日</w:t>
      </w:r>
    </w:p>
    <w:sectPr w:rsidR="00F162E3" w:rsidSect="002053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78" w:rsidRDefault="00794C78" w:rsidP="00F8517C">
      <w:r>
        <w:separator/>
      </w:r>
    </w:p>
  </w:endnote>
  <w:endnote w:type="continuationSeparator" w:id="1">
    <w:p w:rsidR="00794C78" w:rsidRDefault="00794C78" w:rsidP="00F8517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73176"/>
      <w:docPartObj>
        <w:docPartGallery w:val="Page Numbers (Bottom of Page)"/>
        <w:docPartUnique/>
      </w:docPartObj>
    </w:sdtPr>
    <w:sdtContent>
      <w:p w:rsidR="00356E9D" w:rsidRDefault="00E722E4">
        <w:pPr>
          <w:pStyle w:val="a5"/>
          <w:jc w:val="center"/>
        </w:pPr>
        <w:r>
          <w:fldChar w:fldCharType="begin"/>
        </w:r>
        <w:r w:rsidR="00356E9D">
          <w:instrText>PAGE   \* MERGEFORMAT</w:instrText>
        </w:r>
        <w:r>
          <w:fldChar w:fldCharType="separate"/>
        </w:r>
        <w:r w:rsidR="00453A31" w:rsidRPr="00453A31">
          <w:rPr>
            <w:noProof/>
            <w:lang w:val="zh-CN"/>
          </w:rPr>
          <w:t>6</w:t>
        </w:r>
        <w:r>
          <w:fldChar w:fldCharType="end"/>
        </w:r>
      </w:p>
    </w:sdtContent>
  </w:sdt>
  <w:p w:rsidR="00356E9D" w:rsidRDefault="00356E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78" w:rsidRDefault="00794C78" w:rsidP="00F8517C">
      <w:r>
        <w:separator/>
      </w:r>
    </w:p>
  </w:footnote>
  <w:footnote w:type="continuationSeparator" w:id="1">
    <w:p w:rsidR="00794C78" w:rsidRDefault="00794C78" w:rsidP="00F85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2E3"/>
    <w:rsid w:val="00066822"/>
    <w:rsid w:val="00070B7E"/>
    <w:rsid w:val="00083B71"/>
    <w:rsid w:val="000C611A"/>
    <w:rsid w:val="00130439"/>
    <w:rsid w:val="00187006"/>
    <w:rsid w:val="001B06B6"/>
    <w:rsid w:val="001C18B1"/>
    <w:rsid w:val="0020530A"/>
    <w:rsid w:val="002A057B"/>
    <w:rsid w:val="002A6868"/>
    <w:rsid w:val="00344799"/>
    <w:rsid w:val="00356E9D"/>
    <w:rsid w:val="003830A8"/>
    <w:rsid w:val="0039740E"/>
    <w:rsid w:val="003D462D"/>
    <w:rsid w:val="00453A31"/>
    <w:rsid w:val="0048251D"/>
    <w:rsid w:val="005246D6"/>
    <w:rsid w:val="005A0561"/>
    <w:rsid w:val="005D5F5C"/>
    <w:rsid w:val="005D7DC5"/>
    <w:rsid w:val="00794C78"/>
    <w:rsid w:val="00796EC0"/>
    <w:rsid w:val="007B0D62"/>
    <w:rsid w:val="00840ED7"/>
    <w:rsid w:val="00973804"/>
    <w:rsid w:val="00987193"/>
    <w:rsid w:val="009F2478"/>
    <w:rsid w:val="00A1227B"/>
    <w:rsid w:val="00A234A8"/>
    <w:rsid w:val="00A31B62"/>
    <w:rsid w:val="00A33369"/>
    <w:rsid w:val="00BB3BA0"/>
    <w:rsid w:val="00C74C46"/>
    <w:rsid w:val="00D27AFF"/>
    <w:rsid w:val="00E559F5"/>
    <w:rsid w:val="00E6071E"/>
    <w:rsid w:val="00E722E4"/>
    <w:rsid w:val="00F162E3"/>
    <w:rsid w:val="00F409F2"/>
    <w:rsid w:val="00F63879"/>
    <w:rsid w:val="00F8517C"/>
    <w:rsid w:val="00FF6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804"/>
    <w:rPr>
      <w:color w:val="0563C1" w:themeColor="hyperlink"/>
      <w:u w:val="single"/>
    </w:rPr>
  </w:style>
  <w:style w:type="character" w:customStyle="1" w:styleId="1">
    <w:name w:val="未处理的提及1"/>
    <w:basedOn w:val="a0"/>
    <w:uiPriority w:val="99"/>
    <w:semiHidden/>
    <w:unhideWhenUsed/>
    <w:rsid w:val="00973804"/>
    <w:rPr>
      <w:color w:val="605E5C"/>
      <w:shd w:val="clear" w:color="auto" w:fill="E1DFDD"/>
    </w:rPr>
  </w:style>
  <w:style w:type="paragraph" w:styleId="a4">
    <w:name w:val="header"/>
    <w:basedOn w:val="a"/>
    <w:link w:val="Char"/>
    <w:uiPriority w:val="99"/>
    <w:unhideWhenUsed/>
    <w:rsid w:val="00F85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517C"/>
    <w:rPr>
      <w:sz w:val="18"/>
      <w:szCs w:val="18"/>
    </w:rPr>
  </w:style>
  <w:style w:type="paragraph" w:styleId="a5">
    <w:name w:val="footer"/>
    <w:basedOn w:val="a"/>
    <w:link w:val="Char0"/>
    <w:uiPriority w:val="99"/>
    <w:unhideWhenUsed/>
    <w:rsid w:val="00F8517C"/>
    <w:pPr>
      <w:tabs>
        <w:tab w:val="center" w:pos="4153"/>
        <w:tab w:val="right" w:pos="8306"/>
      </w:tabs>
      <w:snapToGrid w:val="0"/>
      <w:jc w:val="left"/>
    </w:pPr>
    <w:rPr>
      <w:sz w:val="18"/>
      <w:szCs w:val="18"/>
    </w:rPr>
  </w:style>
  <w:style w:type="character" w:customStyle="1" w:styleId="Char0">
    <w:name w:val="页脚 Char"/>
    <w:basedOn w:val="a0"/>
    <w:link w:val="a5"/>
    <w:uiPriority w:val="99"/>
    <w:rsid w:val="00F8517C"/>
    <w:rPr>
      <w:sz w:val="18"/>
      <w:szCs w:val="18"/>
    </w:rPr>
  </w:style>
</w:styles>
</file>

<file path=word/webSettings.xml><?xml version="1.0" encoding="utf-8"?>
<w:webSettings xmlns:r="http://schemas.openxmlformats.org/officeDocument/2006/relationships" xmlns:w="http://schemas.openxmlformats.org/wordprocessingml/2006/main">
  <w:divs>
    <w:div w:id="45955119">
      <w:bodyDiv w:val="1"/>
      <w:marLeft w:val="0"/>
      <w:marRight w:val="0"/>
      <w:marTop w:val="0"/>
      <w:marBottom w:val="0"/>
      <w:divBdr>
        <w:top w:val="none" w:sz="0" w:space="0" w:color="auto"/>
        <w:left w:val="none" w:sz="0" w:space="0" w:color="auto"/>
        <w:bottom w:val="none" w:sz="0" w:space="0" w:color="auto"/>
        <w:right w:val="none" w:sz="0" w:space="0" w:color="auto"/>
      </w:divBdr>
      <w:divsChild>
        <w:div w:id="2124378738">
          <w:marLeft w:val="0"/>
          <w:marRight w:val="0"/>
          <w:marTop w:val="0"/>
          <w:marBottom w:val="0"/>
          <w:divBdr>
            <w:top w:val="none" w:sz="0" w:space="0" w:color="auto"/>
            <w:left w:val="none" w:sz="0" w:space="0" w:color="auto"/>
            <w:bottom w:val="none" w:sz="0" w:space="0" w:color="auto"/>
            <w:right w:val="none" w:sz="0" w:space="0" w:color="auto"/>
          </w:divBdr>
          <w:divsChild>
            <w:div w:id="1197700875">
              <w:marLeft w:val="0"/>
              <w:marRight w:val="0"/>
              <w:marTop w:val="0"/>
              <w:marBottom w:val="0"/>
              <w:divBdr>
                <w:top w:val="none" w:sz="0" w:space="0" w:color="auto"/>
                <w:left w:val="none" w:sz="0" w:space="0" w:color="auto"/>
                <w:bottom w:val="none" w:sz="0" w:space="0" w:color="auto"/>
                <w:right w:val="none" w:sz="0" w:space="0" w:color="auto"/>
              </w:divBdr>
            </w:div>
          </w:divsChild>
        </w:div>
        <w:div w:id="546529907">
          <w:marLeft w:val="0"/>
          <w:marRight w:val="0"/>
          <w:marTop w:val="0"/>
          <w:marBottom w:val="0"/>
          <w:divBdr>
            <w:top w:val="none" w:sz="0" w:space="0" w:color="auto"/>
            <w:left w:val="none" w:sz="0" w:space="0" w:color="auto"/>
            <w:bottom w:val="none" w:sz="0" w:space="0" w:color="auto"/>
            <w:right w:val="none" w:sz="0" w:space="0" w:color="auto"/>
          </w:divBdr>
        </w:div>
      </w:divsChild>
    </w:div>
    <w:div w:id="20978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220009@hzn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婷婷</dc:creator>
  <cp:keywords/>
  <dc:description/>
  <cp:lastModifiedBy>AutoBVT</cp:lastModifiedBy>
  <cp:revision>137</cp:revision>
  <dcterms:created xsi:type="dcterms:W3CDTF">2023-03-08T05:12:00Z</dcterms:created>
  <dcterms:modified xsi:type="dcterms:W3CDTF">2023-03-08T07:29:00Z</dcterms:modified>
</cp:coreProperties>
</file>